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9C40C9" w:rsidRDefault="0076460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İNGİLTERE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542346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D30705">
        <w:rPr>
          <w:rFonts w:ascii="Calibri" w:eastAsia="Times New Roman" w:hAnsi="Calibri" w:cs="Times New Roman"/>
          <w:b/>
          <w:bCs/>
          <w:color w:val="244061" w:themeColor="accent1" w:themeShade="80"/>
        </w:rPr>
        <w:t>ları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B6ED9" w:rsidRDefault="000B6ED9" w:rsidP="000B6ED9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En az 6 ay geçerli pasaport. (Varsa eski pasaportlar ile birlikte)  </w:t>
      </w:r>
    </w:p>
    <w:p w:rsidR="000B6ED9" w:rsidRDefault="000B6ED9" w:rsidP="000B6ED9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0B6ED9" w:rsidRDefault="000B6ED9" w:rsidP="000B6ED9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İkametgah belgesi</w:t>
      </w:r>
    </w:p>
    <w:p w:rsidR="000B6ED9" w:rsidRDefault="000B6ED9" w:rsidP="000B6ED9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Nüfus kayıt örneği (anne, baba, eş ve çocuklar) </w:t>
      </w:r>
    </w:p>
    <w:p w:rsidR="00764605" w:rsidRPr="00026FC0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color w:val="auto"/>
        </w:rPr>
      </w:pPr>
      <w:r w:rsidRPr="00026FC0">
        <w:rPr>
          <w:rFonts w:asciiTheme="minorHAnsi" w:eastAsia="Times New Roman" w:hAnsiTheme="minorHAnsi" w:cs="Times New Roman"/>
          <w:color w:val="auto"/>
        </w:rPr>
        <w:t>Konsolosluğa hitaben yazılmış İngilizce dilekçe.  (Seyahat tarihleri, İngiltere’de kalınacak şehir ve seyahat amacı ile masrafların kimin tarafından karşılanacağı belirtilmiş olmalıdır)</w:t>
      </w:r>
    </w:p>
    <w:p w:rsidR="00764605" w:rsidRPr="00F02671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bCs/>
          <w:color w:val="auto"/>
          <w:u w:val="single"/>
        </w:rPr>
      </w:pPr>
      <w:r w:rsidRPr="00F02671">
        <w:rPr>
          <w:rFonts w:asciiTheme="minorHAnsi" w:eastAsia="Times New Roman" w:hAnsiTheme="minorHAnsi" w:cs="Times New Roman"/>
          <w:color w:val="auto"/>
          <w:u w:val="single"/>
        </w:rPr>
        <w:t>Eş</w:t>
      </w:r>
      <w:r w:rsidR="009C40C9" w:rsidRPr="00F02671">
        <w:rPr>
          <w:rFonts w:asciiTheme="minorHAnsi" w:eastAsia="Times New Roman" w:hAnsiTheme="minorHAnsi" w:cs="Times New Roman"/>
          <w:color w:val="auto"/>
          <w:u w:val="single"/>
        </w:rPr>
        <w:t xml:space="preserve"> y</w:t>
      </w:r>
      <w:r w:rsidRPr="00F02671">
        <w:rPr>
          <w:rFonts w:asciiTheme="minorHAnsi" w:eastAsia="Times New Roman" w:hAnsiTheme="minorHAnsi" w:cs="Times New Roman"/>
          <w:color w:val="auto"/>
          <w:u w:val="single"/>
        </w:rPr>
        <w:t>a da sponsora ait aşağıdaki kategorilere uygun olan belgeler hazırlanmalıdır</w:t>
      </w:r>
      <w:r w:rsidR="00F02671">
        <w:rPr>
          <w:rFonts w:asciiTheme="minorHAnsi" w:eastAsia="Times New Roman" w:hAnsiTheme="minorHAnsi" w:cs="Times New Roman"/>
          <w:color w:val="auto"/>
          <w:u w:val="single"/>
        </w:rPr>
        <w:t>:</w:t>
      </w:r>
    </w:p>
    <w:p w:rsidR="00764605" w:rsidRPr="00026FC0" w:rsidRDefault="00764605" w:rsidP="00764605">
      <w:pPr>
        <w:spacing w:line="240" w:lineRule="auto"/>
        <w:ind w:left="720"/>
        <w:jc w:val="both"/>
        <w:textAlignment w:val="center"/>
        <w:rPr>
          <w:rFonts w:asciiTheme="minorHAnsi" w:eastAsia="Times New Roman" w:hAnsiTheme="minorHAnsi" w:cs="Times New Roman"/>
        </w:rPr>
      </w:pPr>
      <w:r w:rsidRPr="00232567">
        <w:rPr>
          <w:rFonts w:asciiTheme="minorHAnsi" w:eastAsia="Times New Roman" w:hAnsiTheme="minorHAnsi" w:cs="Times New Roman"/>
          <w:u w:val="single"/>
        </w:rPr>
        <w:t>Çalışan ise;</w:t>
      </w:r>
      <w:r w:rsidRPr="00026FC0">
        <w:rPr>
          <w:rFonts w:asciiTheme="minorHAnsi" w:eastAsia="Times New Roman" w:hAnsiTheme="minorHAnsi" w:cs="Times New Roman"/>
        </w:rPr>
        <w:t xml:space="preserve"> Şirketin antetli kağıdına yazılmış, kaşelenmiş ve imzalanmış </w:t>
      </w:r>
      <w:r w:rsidR="00305686">
        <w:rPr>
          <w:rFonts w:asciiTheme="minorHAnsi" w:eastAsia="Times New Roman" w:hAnsiTheme="minorHAnsi" w:cs="Times New Roman"/>
        </w:rPr>
        <w:t>İngiltere</w:t>
      </w:r>
      <w:r w:rsidRPr="00026FC0">
        <w:rPr>
          <w:rFonts w:asciiTheme="minorHAnsi" w:eastAsia="Times New Roman" w:hAnsiTheme="minorHAnsi" w:cs="Times New Roman"/>
        </w:rPr>
        <w:t xml:space="preserve"> konsolosluğuna hitaben İngilizce yazılı görev yazısı. </w:t>
      </w:r>
      <w:r w:rsidR="000A15BD" w:rsidRPr="00026FC0">
        <w:rPr>
          <w:rFonts w:asciiTheme="minorHAnsi" w:eastAsia="Times New Roman" w:hAnsiTheme="minorHAnsi" w:cs="Times New Roman"/>
        </w:rPr>
        <w:t>Şirketin; İmza</w:t>
      </w:r>
      <w:r w:rsidRPr="00026FC0">
        <w:rPr>
          <w:rFonts w:asciiTheme="minorHAnsi" w:eastAsia="Times New Roman" w:hAnsiTheme="minorHAnsi" w:cs="Times New Roman"/>
        </w:rPr>
        <w:t xml:space="preserve"> sirküleri, Ticaret Sicil Gazetesi(İngilizce veya İngilizce tercümesi), Vergi Levhası (son vergi yılına ait), Faaliyet Belgesi ( Faaliyet </w:t>
      </w:r>
      <w:r w:rsidR="009C40C9" w:rsidRPr="00026FC0">
        <w:rPr>
          <w:rFonts w:asciiTheme="minorHAnsi" w:eastAsia="Times New Roman" w:hAnsiTheme="minorHAnsi" w:cs="Times New Roman"/>
        </w:rPr>
        <w:t>belgesi İTO</w:t>
      </w:r>
      <w:r w:rsidRPr="00026FC0">
        <w:rPr>
          <w:rFonts w:asciiTheme="minorHAnsi" w:eastAsia="Times New Roman" w:hAnsiTheme="minorHAnsi" w:cs="Times New Roman"/>
        </w:rPr>
        <w:t xml:space="preserve"> veya İSO'dan en fazla altı ay önce alınmış </w:t>
      </w:r>
      <w:r w:rsidR="000A15BD" w:rsidRPr="00026FC0">
        <w:rPr>
          <w:rFonts w:asciiTheme="minorHAnsi" w:eastAsia="Times New Roman" w:hAnsiTheme="minorHAnsi" w:cs="Times New Roman"/>
        </w:rPr>
        <w:t>olmalıdır, İngilizce</w:t>
      </w:r>
      <w:r w:rsidRPr="00026FC0">
        <w:rPr>
          <w:rFonts w:asciiTheme="minorHAnsi" w:eastAsia="Times New Roman" w:hAnsiTheme="minorHAnsi" w:cs="Times New Roman"/>
        </w:rPr>
        <w:t xml:space="preserve"> veya İngilizce tercümesi),Şirket ortağı değil ise; Son 3 ay maaş bordrosu ve SSK işe </w:t>
      </w:r>
      <w:r w:rsidR="009C40C9" w:rsidRPr="00026FC0">
        <w:rPr>
          <w:rFonts w:asciiTheme="minorHAnsi" w:eastAsia="Times New Roman" w:hAnsiTheme="minorHAnsi" w:cs="Times New Roman"/>
        </w:rPr>
        <w:t>giriş bildirgesi</w:t>
      </w:r>
      <w:r w:rsidR="009C40C9">
        <w:rPr>
          <w:rFonts w:asciiTheme="minorHAnsi" w:eastAsia="Times New Roman" w:hAnsiTheme="minorHAnsi" w:cs="Times New Roman"/>
        </w:rPr>
        <w:t>.</w:t>
      </w:r>
    </w:p>
    <w:p w:rsidR="00764605" w:rsidRPr="00026FC0" w:rsidRDefault="00764605" w:rsidP="00764605">
      <w:pPr>
        <w:spacing w:line="240" w:lineRule="auto"/>
        <w:ind w:left="720"/>
        <w:jc w:val="both"/>
        <w:textAlignment w:val="center"/>
        <w:rPr>
          <w:rFonts w:asciiTheme="minorHAnsi" w:eastAsia="Times New Roman" w:hAnsiTheme="minorHAnsi" w:cs="Times New Roman"/>
        </w:rPr>
      </w:pPr>
      <w:r w:rsidRPr="00232567">
        <w:rPr>
          <w:rFonts w:asciiTheme="minorHAnsi" w:eastAsia="Times New Roman" w:hAnsiTheme="minorHAnsi" w:cs="Times New Roman"/>
          <w:u w:val="single"/>
        </w:rPr>
        <w:t>Emekli ise;</w:t>
      </w:r>
      <w:r w:rsidRPr="00026FC0">
        <w:rPr>
          <w:rFonts w:asciiTheme="minorHAnsi" w:eastAsia="Times New Roman" w:hAnsiTheme="minorHAnsi" w:cs="Times New Roman"/>
        </w:rPr>
        <w:t xml:space="preserve"> Emekli kartı, karnesi veya emekli maaşının yattığı banka </w:t>
      </w:r>
      <w:r w:rsidR="00F02671" w:rsidRPr="00026FC0">
        <w:rPr>
          <w:rFonts w:asciiTheme="minorHAnsi" w:eastAsia="Times New Roman" w:hAnsiTheme="minorHAnsi" w:cs="Times New Roman"/>
        </w:rPr>
        <w:t>hesabı vb.</w:t>
      </w:r>
      <w:r w:rsidRPr="00026FC0">
        <w:rPr>
          <w:rFonts w:asciiTheme="minorHAnsi" w:eastAsia="Times New Roman" w:hAnsiTheme="minorHAnsi" w:cs="Times New Roman"/>
        </w:rPr>
        <w:t xml:space="preserve"> gibi emekliliği belirten belge</w:t>
      </w:r>
    </w:p>
    <w:p w:rsidR="00764605" w:rsidRPr="00026FC0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b/>
          <w:bCs/>
          <w:color w:val="auto"/>
        </w:rPr>
      </w:pPr>
      <w:r w:rsidRPr="00026FC0">
        <w:rPr>
          <w:rFonts w:asciiTheme="minorHAnsi" w:eastAsia="Times New Roman" w:hAnsiTheme="minorHAnsi" w:cs="Times New Roman"/>
          <w:color w:val="auto"/>
        </w:rPr>
        <w:t xml:space="preserve">Banka hesap cüzdanı fotokopisi ya da banka </w:t>
      </w:r>
      <w:r w:rsidR="009C40C9" w:rsidRPr="00026FC0">
        <w:rPr>
          <w:rFonts w:asciiTheme="minorHAnsi" w:eastAsia="Times New Roman" w:hAnsiTheme="minorHAnsi" w:cs="Times New Roman"/>
          <w:color w:val="auto"/>
        </w:rPr>
        <w:t>şubelerinden, şubenin</w:t>
      </w:r>
      <w:r w:rsidRPr="00026FC0">
        <w:rPr>
          <w:rFonts w:asciiTheme="minorHAnsi" w:eastAsia="Times New Roman" w:hAnsiTheme="minorHAnsi" w:cs="Times New Roman"/>
          <w:color w:val="auto"/>
        </w:rPr>
        <w:t xml:space="preserve"> imza sirküleri ile birlikte alınmış ve imza yetkilisi tarafından imzalanmış hesap dökümü (Hesap hareketli ve bakiyesi bulunan) </w:t>
      </w:r>
      <w:r w:rsidR="00F02671" w:rsidRPr="00026FC0">
        <w:rPr>
          <w:rFonts w:asciiTheme="minorHAnsi" w:eastAsia="Times New Roman" w:hAnsiTheme="minorHAnsi" w:cs="Times New Roman"/>
          <w:color w:val="auto"/>
        </w:rPr>
        <w:t>Kendisine ya</w:t>
      </w:r>
      <w:r w:rsidRPr="00026FC0">
        <w:rPr>
          <w:rFonts w:asciiTheme="minorHAnsi" w:eastAsia="Times New Roman" w:hAnsiTheme="minorHAnsi" w:cs="Times New Roman"/>
          <w:color w:val="auto"/>
        </w:rPr>
        <w:t xml:space="preserve"> da eş, sponsora ait olmalıdır.</w:t>
      </w:r>
    </w:p>
    <w:p w:rsidR="00764605" w:rsidRPr="00026FC0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bCs/>
          <w:color w:val="auto"/>
        </w:rPr>
      </w:pPr>
      <w:r w:rsidRPr="00026FC0">
        <w:rPr>
          <w:rFonts w:asciiTheme="minorHAnsi" w:eastAsia="Calibri" w:hAnsiTheme="minorHAnsi" w:cs="Times New Roman"/>
          <w:bCs/>
          <w:lang w:eastAsia="en-US"/>
        </w:rPr>
        <w:t xml:space="preserve">Evli olanların </w:t>
      </w:r>
      <w:r w:rsidRPr="00026FC0">
        <w:rPr>
          <w:rFonts w:asciiTheme="minorHAnsi" w:eastAsia="Calibri" w:hAnsiTheme="minorHAnsi"/>
          <w:bCs/>
          <w:lang w:eastAsia="en-US"/>
        </w:rPr>
        <w:t>Evlenme cüzdanı</w:t>
      </w:r>
      <w:r w:rsidR="007E65A5">
        <w:rPr>
          <w:rFonts w:asciiTheme="minorHAnsi" w:eastAsia="Calibri" w:hAnsiTheme="minorHAnsi" w:cs="Times New Roman"/>
          <w:bCs/>
          <w:lang w:eastAsia="en-US"/>
        </w:rPr>
        <w:t> fotokopisi</w:t>
      </w:r>
      <w:bookmarkStart w:id="0" w:name="_GoBack"/>
      <w:bookmarkEnd w:id="0"/>
    </w:p>
    <w:p w:rsidR="00764605" w:rsidRPr="00026FC0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b/>
          <w:bCs/>
          <w:color w:val="auto"/>
        </w:rPr>
      </w:pPr>
      <w:r w:rsidRPr="00026FC0">
        <w:rPr>
          <w:rFonts w:asciiTheme="minorHAnsi" w:eastAsia="Times New Roman" w:hAnsiTheme="minorHAnsi" w:cs="Times New Roman"/>
          <w:color w:val="auto"/>
        </w:rPr>
        <w:t xml:space="preserve">Tapu fotokopisi. (Varsa) </w:t>
      </w:r>
    </w:p>
    <w:p w:rsidR="00764605" w:rsidRPr="00026FC0" w:rsidRDefault="00764605" w:rsidP="00764605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Theme="minorHAnsi" w:eastAsia="Times New Roman" w:hAnsiTheme="minorHAnsi" w:cs="Times New Roman"/>
          <w:b/>
          <w:bCs/>
          <w:color w:val="auto"/>
        </w:rPr>
      </w:pPr>
      <w:r w:rsidRPr="00026FC0">
        <w:rPr>
          <w:rFonts w:asciiTheme="minorHAnsi" w:eastAsia="Times New Roman" w:hAnsiTheme="minorHAnsi" w:cs="Times New Roman"/>
          <w:color w:val="auto"/>
        </w:rPr>
        <w:t xml:space="preserve">Araç ruhsatı fotokopisi. (Varsa) </w:t>
      </w:r>
    </w:p>
    <w:p w:rsidR="003906C2" w:rsidRPr="00204151" w:rsidRDefault="003906C2" w:rsidP="00764605">
      <w:pPr>
        <w:pStyle w:val="ListeParagraf"/>
        <w:spacing w:after="0" w:line="240" w:lineRule="auto"/>
        <w:textAlignment w:val="center"/>
      </w:pPr>
    </w:p>
    <w:p w:rsidR="003906C2" w:rsidRPr="00204151" w:rsidRDefault="003906C2"/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06" w:rsidRDefault="00375906">
      <w:pPr>
        <w:spacing w:line="240" w:lineRule="auto"/>
      </w:pPr>
      <w:r>
        <w:separator/>
      </w:r>
    </w:p>
  </w:endnote>
  <w:endnote w:type="continuationSeparator" w:id="0">
    <w:p w:rsidR="00375906" w:rsidRDefault="00375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1D" w:rsidRDefault="00F24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F24C1D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1D" w:rsidRDefault="00F24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06" w:rsidRDefault="00375906">
      <w:pPr>
        <w:spacing w:line="240" w:lineRule="auto"/>
      </w:pPr>
      <w:r>
        <w:separator/>
      </w:r>
    </w:p>
  </w:footnote>
  <w:footnote w:type="continuationSeparator" w:id="0">
    <w:p w:rsidR="00375906" w:rsidRDefault="00375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1D" w:rsidRDefault="00F24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1D" w:rsidRDefault="00F24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6FC0"/>
    <w:rsid w:val="00045E0C"/>
    <w:rsid w:val="000A15BD"/>
    <w:rsid w:val="000B6ED9"/>
    <w:rsid w:val="000C400B"/>
    <w:rsid w:val="000D0496"/>
    <w:rsid w:val="001060D4"/>
    <w:rsid w:val="00204151"/>
    <w:rsid w:val="00232567"/>
    <w:rsid w:val="002E732A"/>
    <w:rsid w:val="00305686"/>
    <w:rsid w:val="003677C1"/>
    <w:rsid w:val="00375906"/>
    <w:rsid w:val="003906C2"/>
    <w:rsid w:val="003B2C32"/>
    <w:rsid w:val="00401D07"/>
    <w:rsid w:val="004F246A"/>
    <w:rsid w:val="00505E62"/>
    <w:rsid w:val="00542346"/>
    <w:rsid w:val="00600788"/>
    <w:rsid w:val="00686C53"/>
    <w:rsid w:val="006E0B71"/>
    <w:rsid w:val="00763746"/>
    <w:rsid w:val="00764605"/>
    <w:rsid w:val="007C6438"/>
    <w:rsid w:val="007E65A5"/>
    <w:rsid w:val="00824208"/>
    <w:rsid w:val="008927E1"/>
    <w:rsid w:val="00902265"/>
    <w:rsid w:val="00941FF6"/>
    <w:rsid w:val="00954D37"/>
    <w:rsid w:val="009C40C9"/>
    <w:rsid w:val="00A15EB2"/>
    <w:rsid w:val="00A34D4D"/>
    <w:rsid w:val="00AE125B"/>
    <w:rsid w:val="00B44B25"/>
    <w:rsid w:val="00B62E0D"/>
    <w:rsid w:val="00BD595A"/>
    <w:rsid w:val="00D30705"/>
    <w:rsid w:val="00EA639E"/>
    <w:rsid w:val="00ED1DCE"/>
    <w:rsid w:val="00EF1A32"/>
    <w:rsid w:val="00F02671"/>
    <w:rsid w:val="00F24C1D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02EB-94B8-42DB-94DE-D0DC0B8F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İngiltere Vizesi</dc:title>
  <dc:subject>Visa Istanbul</dc:subject>
  <dc:creator>Selcuk</dc:creator>
  <cp:keywords>ingiltere konsolosluğu; ingiltere uçak bileti; ingiltere vize başvurusu; ingiltere vize işlemleri; ingiltere vizesi; ingiltere vizesi gerekli evraklar</cp:keywords>
  <dc:description>http://www.visaistanbul.com</dc:description>
  <cp:lastModifiedBy>Selcuk</cp:lastModifiedBy>
  <cp:revision>16</cp:revision>
  <dcterms:created xsi:type="dcterms:W3CDTF">2013-08-11T23:46:00Z</dcterms:created>
  <dcterms:modified xsi:type="dcterms:W3CDTF">2019-06-21T11:13:00Z</dcterms:modified>
</cp:coreProperties>
</file>